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B8E" w:rsidRDefault="00D00B8E" w:rsidP="00D00B8E">
      <w:pPr>
        <w:tabs>
          <w:tab w:val="left" w:pos="342"/>
        </w:tabs>
        <w:jc w:val="center"/>
        <w:rPr>
          <w:b/>
        </w:rPr>
      </w:pPr>
      <w:r>
        <w:rPr>
          <w:b/>
        </w:rPr>
        <w:t xml:space="preserve">Программа экзамена по дисциплине «Основы психотерапии и </w:t>
      </w:r>
      <w:proofErr w:type="spellStart"/>
      <w:r>
        <w:rPr>
          <w:b/>
        </w:rPr>
        <w:t>супервизии</w:t>
      </w:r>
      <w:proofErr w:type="spellEnd"/>
      <w:r>
        <w:rPr>
          <w:b/>
        </w:rPr>
        <w:t>»</w:t>
      </w:r>
    </w:p>
    <w:p w:rsidR="00D00B8E" w:rsidRDefault="00D00B8E" w:rsidP="00D00B8E">
      <w:pPr>
        <w:tabs>
          <w:tab w:val="left" w:pos="342"/>
        </w:tabs>
        <w:jc w:val="center"/>
        <w:rPr>
          <w:b/>
        </w:rPr>
      </w:pPr>
      <w:r>
        <w:rPr>
          <w:b/>
        </w:rPr>
        <w:t xml:space="preserve">Курс 4 </w:t>
      </w:r>
      <w:proofErr w:type="gramStart"/>
      <w:r>
        <w:rPr>
          <w:b/>
        </w:rPr>
        <w:t>р</w:t>
      </w:r>
      <w:proofErr w:type="gramEnd"/>
      <w:r>
        <w:rPr>
          <w:b/>
        </w:rPr>
        <w:t>/о</w:t>
      </w:r>
    </w:p>
    <w:p w:rsidR="00C35450" w:rsidRDefault="00C35450" w:rsidP="00C35450">
      <w:pPr>
        <w:tabs>
          <w:tab w:val="left" w:pos="342"/>
        </w:tabs>
        <w:rPr>
          <w:b/>
        </w:rPr>
      </w:pPr>
    </w:p>
    <w:p w:rsidR="00D00B8E" w:rsidRDefault="00C35450" w:rsidP="00C35450">
      <w:pPr>
        <w:tabs>
          <w:tab w:val="left" w:pos="342"/>
        </w:tabs>
        <w:rPr>
          <w:b/>
        </w:rPr>
      </w:pPr>
      <w:r>
        <w:rPr>
          <w:b/>
        </w:rPr>
        <w:t>Темы:</w:t>
      </w:r>
    </w:p>
    <w:p w:rsidR="00A94433" w:rsidRPr="0093542B" w:rsidRDefault="00A94433" w:rsidP="00A94433">
      <w:pPr>
        <w:tabs>
          <w:tab w:val="left" w:pos="342"/>
        </w:tabs>
        <w:jc w:val="both"/>
      </w:pPr>
      <w:r w:rsidRPr="0093542B">
        <w:rPr>
          <w:b/>
        </w:rPr>
        <w:t>1.</w:t>
      </w:r>
      <w:r w:rsidRPr="0093542B">
        <w:t xml:space="preserve"> Определение психотерапии. Основные понятия. Цели, задачи, формы </w:t>
      </w:r>
    </w:p>
    <w:p w:rsidR="00245408" w:rsidRDefault="00A94433" w:rsidP="00A94433">
      <w:r w:rsidRPr="0093542B">
        <w:t>Этические принципы психотерапевтической работы.</w:t>
      </w:r>
    </w:p>
    <w:p w:rsidR="00A94433" w:rsidRDefault="00A94433" w:rsidP="00A94433">
      <w:pPr>
        <w:rPr>
          <w:lang w:val="kk-KZ"/>
        </w:rPr>
      </w:pPr>
      <w:r w:rsidRPr="0093542B">
        <w:rPr>
          <w:lang w:val="kk-KZ"/>
        </w:rPr>
        <w:t>Сравнительный анализ основных понятий: консультирование, психотерапия, психокоррекция.</w:t>
      </w:r>
    </w:p>
    <w:p w:rsidR="00245408" w:rsidRDefault="00A94433" w:rsidP="00A94433">
      <w:r w:rsidRPr="0093542B">
        <w:rPr>
          <w:b/>
          <w:lang w:val="kk-KZ"/>
        </w:rPr>
        <w:t xml:space="preserve">2. </w:t>
      </w:r>
      <w:r w:rsidRPr="0093542B">
        <w:rPr>
          <w:lang w:eastAsia="ar-SA"/>
        </w:rPr>
        <w:t>Теоретические основы психотерапии.</w:t>
      </w:r>
      <w:r w:rsidRPr="0093542B">
        <w:t xml:space="preserve"> </w:t>
      </w:r>
    </w:p>
    <w:p w:rsidR="00A94433" w:rsidRDefault="00A94433" w:rsidP="00A94433">
      <w:r w:rsidRPr="0093542B">
        <w:t>Понятия о норме и патологии.</w:t>
      </w:r>
    </w:p>
    <w:p w:rsidR="00245408" w:rsidRDefault="00A94433" w:rsidP="00A94433">
      <w:pPr>
        <w:rPr>
          <w:lang w:val="kk-KZ"/>
        </w:rPr>
      </w:pPr>
      <w:r w:rsidRPr="0093542B">
        <w:rPr>
          <w:b/>
          <w:lang w:val="kk-KZ"/>
        </w:rPr>
        <w:t>3</w:t>
      </w:r>
      <w:r w:rsidRPr="0093542B">
        <w:rPr>
          <w:lang w:val="kk-KZ"/>
        </w:rPr>
        <w:t>. Личность как центральный обьект психотерапии.</w:t>
      </w:r>
      <w:r>
        <w:rPr>
          <w:lang w:val="kk-KZ"/>
        </w:rPr>
        <w:t xml:space="preserve"> </w:t>
      </w:r>
      <w:r w:rsidRPr="0093542B">
        <w:rPr>
          <w:lang w:val="kk-KZ"/>
        </w:rPr>
        <w:t>Показания и противопоказания психотерапии. Общие факторы Психотерапии.</w:t>
      </w:r>
      <w:r w:rsidRPr="00A94433">
        <w:rPr>
          <w:lang w:val="kk-KZ"/>
        </w:rPr>
        <w:t xml:space="preserve"> </w:t>
      </w:r>
    </w:p>
    <w:p w:rsidR="00A94433" w:rsidRDefault="00A94433" w:rsidP="00A94433">
      <w:pPr>
        <w:rPr>
          <w:lang w:val="kk-KZ"/>
        </w:rPr>
      </w:pPr>
      <w:r w:rsidRPr="0093542B">
        <w:rPr>
          <w:lang w:val="kk-KZ"/>
        </w:rPr>
        <w:t>Организация психотерапевтического процесса. В том числе регулирование орг.впросов: частота встреч, время, место проведения, оплата.</w:t>
      </w:r>
    </w:p>
    <w:p w:rsidR="00A94433" w:rsidRDefault="00A94433" w:rsidP="00A94433">
      <w:pPr>
        <w:rPr>
          <w:lang w:eastAsia="ar-SA"/>
        </w:rPr>
      </w:pPr>
      <w:r w:rsidRPr="0093542B">
        <w:rPr>
          <w:b/>
          <w:lang w:val="kk-KZ"/>
        </w:rPr>
        <w:t>4</w:t>
      </w:r>
      <w:r w:rsidRPr="0093542B">
        <w:rPr>
          <w:lang w:val="kk-KZ"/>
        </w:rPr>
        <w:t xml:space="preserve">. </w:t>
      </w:r>
      <w:r w:rsidRPr="0093542B">
        <w:rPr>
          <w:lang w:eastAsia="ar-SA"/>
        </w:rPr>
        <w:t>Этапы психотерапевтического процесса.</w:t>
      </w:r>
    </w:p>
    <w:p w:rsidR="00245408" w:rsidRDefault="00245408" w:rsidP="00A94433">
      <w:pPr>
        <w:rPr>
          <w:lang w:eastAsia="ar-SA"/>
        </w:rPr>
      </w:pPr>
      <w:r w:rsidRPr="0093542B">
        <w:t>Особенности поведения терапевта на разных этапах психотерапевтического процесса</w:t>
      </w:r>
      <w:r>
        <w:t>.</w:t>
      </w:r>
    </w:p>
    <w:p w:rsidR="00A94433" w:rsidRDefault="00A94433" w:rsidP="00A94433">
      <w:pPr>
        <w:rPr>
          <w:lang w:val="kk-KZ"/>
        </w:rPr>
      </w:pPr>
      <w:r w:rsidRPr="0093542B">
        <w:rPr>
          <w:b/>
          <w:lang w:val="kk-KZ"/>
        </w:rPr>
        <w:t xml:space="preserve">5. </w:t>
      </w:r>
      <w:r w:rsidRPr="0093542B">
        <w:rPr>
          <w:lang w:val="kk-KZ"/>
        </w:rPr>
        <w:t>Основные направления психотерапии: психодинамическое, когнитивное, гуманистическое .</w:t>
      </w:r>
    </w:p>
    <w:p w:rsidR="00245408" w:rsidRDefault="00245408" w:rsidP="00245408">
      <w:r w:rsidRPr="0093542B">
        <w:t>Работа в 3-х. Презентация на практическом примере</w:t>
      </w:r>
      <w:r w:rsidRPr="0093542B">
        <w:rPr>
          <w:b/>
        </w:rPr>
        <w:t xml:space="preserve"> </w:t>
      </w:r>
      <w:r w:rsidRPr="0093542B">
        <w:t>основных направлений психотерапии.</w:t>
      </w:r>
    </w:p>
    <w:p w:rsidR="00A94433" w:rsidRDefault="00A94433" w:rsidP="00A94433">
      <w:pPr>
        <w:rPr>
          <w:lang w:val="kk-KZ"/>
        </w:rPr>
      </w:pPr>
      <w:r w:rsidRPr="0093542B">
        <w:rPr>
          <w:b/>
          <w:lang w:val="kk-KZ"/>
        </w:rPr>
        <w:t>6.</w:t>
      </w:r>
      <w:r w:rsidRPr="0093542B">
        <w:rPr>
          <w:lang w:val="kk-KZ"/>
        </w:rPr>
        <w:t xml:space="preserve"> Методы психотерапии.</w:t>
      </w:r>
    </w:p>
    <w:p w:rsidR="00245408" w:rsidRDefault="00245408" w:rsidP="00245408">
      <w:r w:rsidRPr="0093542B">
        <w:t>Самостоятельный разбор одного из направлений психотерапии (на выбор).</w:t>
      </w:r>
    </w:p>
    <w:p w:rsidR="00A94433" w:rsidRDefault="00A94433" w:rsidP="00A94433">
      <w:pPr>
        <w:rPr>
          <w:lang w:eastAsia="ar-SA"/>
        </w:rPr>
      </w:pPr>
      <w:r w:rsidRPr="0093542B">
        <w:rPr>
          <w:b/>
          <w:lang w:val="kk-KZ"/>
        </w:rPr>
        <w:t>7.</w:t>
      </w:r>
      <w:r w:rsidRPr="0093542B">
        <w:rPr>
          <w:lang w:val="kk-KZ"/>
        </w:rPr>
        <w:t xml:space="preserve"> </w:t>
      </w:r>
      <w:r w:rsidRPr="0093542B">
        <w:rPr>
          <w:lang w:eastAsia="ar-SA"/>
        </w:rPr>
        <w:t>Эффективность психотерапии. Объективные и субъективные показатели эффективности.  Причины недостаточной результативности.</w:t>
      </w:r>
    </w:p>
    <w:p w:rsidR="00245408" w:rsidRDefault="00245408" w:rsidP="00245408">
      <w:pPr>
        <w:ind w:right="-1"/>
        <w:jc w:val="both"/>
        <w:rPr>
          <w:lang w:eastAsia="ar-SA"/>
        </w:rPr>
      </w:pPr>
      <w:r w:rsidRPr="0093542B">
        <w:rPr>
          <w:lang w:eastAsia="ar-SA"/>
        </w:rPr>
        <w:t>Профессиональные требования к специалисту и его деятельности.</w:t>
      </w:r>
    </w:p>
    <w:p w:rsidR="00245408" w:rsidRDefault="00245408" w:rsidP="00245408">
      <w:pPr>
        <w:rPr>
          <w:lang w:eastAsia="ar-SA"/>
        </w:rPr>
      </w:pPr>
      <w:r w:rsidRPr="0093542B">
        <w:rPr>
          <w:lang w:eastAsia="ar-SA"/>
        </w:rPr>
        <w:t>Модель эффективного специалиста. Личностные предпосылки.</w:t>
      </w:r>
    </w:p>
    <w:p w:rsidR="00A94433" w:rsidRDefault="00A94433" w:rsidP="00A94433">
      <w:r w:rsidRPr="00FA00DA">
        <w:rPr>
          <w:b/>
          <w:lang w:val="kk-KZ"/>
        </w:rPr>
        <w:t>8.</w:t>
      </w:r>
      <w:r w:rsidRPr="0093542B">
        <w:rPr>
          <w:lang w:val="kk-KZ"/>
        </w:rPr>
        <w:t xml:space="preserve">  </w:t>
      </w:r>
      <w:r w:rsidRPr="0093542B">
        <w:t xml:space="preserve">Определения основных понятий, описывающих процесс </w:t>
      </w:r>
      <w:proofErr w:type="spellStart"/>
      <w:r w:rsidRPr="0093542B">
        <w:t>супервизии</w:t>
      </w:r>
      <w:proofErr w:type="spellEnd"/>
      <w:r w:rsidRPr="0093542B">
        <w:t xml:space="preserve">. Цели и задачи </w:t>
      </w:r>
      <w:proofErr w:type="spellStart"/>
      <w:r w:rsidRPr="0093542B">
        <w:t>супервизии</w:t>
      </w:r>
      <w:proofErr w:type="spellEnd"/>
      <w:r w:rsidRPr="0093542B">
        <w:t>.</w:t>
      </w:r>
    </w:p>
    <w:p w:rsidR="00245408" w:rsidRDefault="00245408" w:rsidP="00245408">
      <w:r w:rsidRPr="0093542B">
        <w:t xml:space="preserve">История </w:t>
      </w:r>
      <w:proofErr w:type="spellStart"/>
      <w:r w:rsidRPr="0093542B">
        <w:t>супервизорства</w:t>
      </w:r>
      <w:proofErr w:type="spellEnd"/>
      <w:r w:rsidRPr="0093542B">
        <w:t>.</w:t>
      </w:r>
    </w:p>
    <w:p w:rsidR="00A94433" w:rsidRDefault="00A94433" w:rsidP="00A94433">
      <w:pPr>
        <w:rPr>
          <w:lang w:val="kk-KZ"/>
        </w:rPr>
      </w:pPr>
      <w:r w:rsidRPr="0093542B">
        <w:rPr>
          <w:b/>
          <w:lang w:val="kk-KZ"/>
        </w:rPr>
        <w:t>9</w:t>
      </w:r>
      <w:r w:rsidRPr="0093542B">
        <w:rPr>
          <w:lang w:val="kk-KZ"/>
        </w:rPr>
        <w:t>. Организация процесса супервизии. Правила и принципы работы супервизионной группы. Этический кодекс. Юридические аспекты супервизии.</w:t>
      </w:r>
    </w:p>
    <w:p w:rsidR="00245408" w:rsidRDefault="00245408" w:rsidP="00245408">
      <w:r w:rsidRPr="0093542B">
        <w:t xml:space="preserve">Фазы групповой </w:t>
      </w:r>
      <w:proofErr w:type="spellStart"/>
      <w:r w:rsidRPr="0093542B">
        <w:t>супервизии</w:t>
      </w:r>
      <w:proofErr w:type="spellEnd"/>
      <w:r w:rsidRPr="0093542B">
        <w:t xml:space="preserve">. Проведение </w:t>
      </w:r>
      <w:proofErr w:type="spellStart"/>
      <w:r w:rsidRPr="0093542B">
        <w:t>супервизионной</w:t>
      </w:r>
      <w:proofErr w:type="spellEnd"/>
      <w:r w:rsidRPr="0093542B">
        <w:t xml:space="preserve"> группы. Отработка навыков работы по фазам внутри </w:t>
      </w:r>
      <w:proofErr w:type="spellStart"/>
      <w:r w:rsidRPr="0093542B">
        <w:t>супервизионной</w:t>
      </w:r>
      <w:proofErr w:type="spellEnd"/>
      <w:r w:rsidRPr="0093542B">
        <w:t xml:space="preserve"> группы.</w:t>
      </w:r>
    </w:p>
    <w:p w:rsidR="00A94433" w:rsidRDefault="00A94433" w:rsidP="00A94433">
      <w:pPr>
        <w:rPr>
          <w:lang w:val="kk-KZ"/>
        </w:rPr>
      </w:pPr>
      <w:r w:rsidRPr="0093542B">
        <w:rPr>
          <w:b/>
          <w:lang w:val="kk-KZ"/>
        </w:rPr>
        <w:t>10</w:t>
      </w:r>
      <w:r w:rsidRPr="0093542B">
        <w:rPr>
          <w:lang w:val="kk-KZ"/>
        </w:rPr>
        <w:t>. Основные модели супервизии. Уровни супервизии. Организационные формы супервизии.</w:t>
      </w:r>
    </w:p>
    <w:p w:rsidR="00245408" w:rsidRDefault="00245408" w:rsidP="00A94433">
      <w:pPr>
        <w:rPr>
          <w:lang w:val="kk-KZ"/>
        </w:rPr>
      </w:pPr>
      <w:r w:rsidRPr="0093542B">
        <w:t xml:space="preserve">Самостоятельное составление возможных запросов на </w:t>
      </w:r>
      <w:proofErr w:type="spellStart"/>
      <w:r w:rsidRPr="0093542B">
        <w:t>супервизию</w:t>
      </w:r>
      <w:proofErr w:type="spellEnd"/>
      <w:r w:rsidRPr="0093542B">
        <w:t xml:space="preserve"> начинающего специалиста. Круглый стол.</w:t>
      </w:r>
    </w:p>
    <w:p w:rsidR="00A94433" w:rsidRDefault="00A94433" w:rsidP="00A94433">
      <w:pPr>
        <w:rPr>
          <w:lang w:val="kk-KZ"/>
        </w:rPr>
      </w:pPr>
      <w:r w:rsidRPr="0093542B">
        <w:rPr>
          <w:b/>
          <w:lang w:val="kk-KZ"/>
        </w:rPr>
        <w:t>11.</w:t>
      </w:r>
      <w:r w:rsidRPr="0093542B">
        <w:rPr>
          <w:lang w:val="kk-KZ"/>
        </w:rPr>
        <w:t xml:space="preserve"> Подготовка к процессу супервизии. Супервизорский контракт.</w:t>
      </w:r>
    </w:p>
    <w:p w:rsidR="00245408" w:rsidRDefault="00245408" w:rsidP="00245408">
      <w:proofErr w:type="spellStart"/>
      <w:r w:rsidRPr="0093542B">
        <w:t>Супервизорские</w:t>
      </w:r>
      <w:proofErr w:type="spellEnd"/>
      <w:r w:rsidRPr="0093542B">
        <w:t xml:space="preserve"> роли: администратор, учитель, </w:t>
      </w:r>
      <w:proofErr w:type="spellStart"/>
      <w:r w:rsidRPr="0093542B">
        <w:t>фасилитатор</w:t>
      </w:r>
      <w:proofErr w:type="spellEnd"/>
      <w:r w:rsidRPr="0093542B">
        <w:t>, консультант.</w:t>
      </w:r>
    </w:p>
    <w:p w:rsidR="00A94433" w:rsidRDefault="00245408" w:rsidP="00A94433">
      <w:pPr>
        <w:rPr>
          <w:b/>
          <w:lang w:val="kk-KZ"/>
        </w:rPr>
      </w:pPr>
      <w:r>
        <w:rPr>
          <w:b/>
          <w:lang w:val="kk-KZ"/>
        </w:rPr>
        <w:t xml:space="preserve">12. </w:t>
      </w:r>
      <w:r w:rsidR="00A94433" w:rsidRPr="0093542B">
        <w:rPr>
          <w:lang w:val="kk-KZ"/>
        </w:rPr>
        <w:t>Супервизия, интервизия, Баллинтовские группы</w:t>
      </w:r>
      <w:r w:rsidR="00A94433" w:rsidRPr="0093542B">
        <w:rPr>
          <w:b/>
          <w:lang w:val="kk-KZ"/>
        </w:rPr>
        <w:t>.</w:t>
      </w:r>
    </w:p>
    <w:p w:rsidR="00245408" w:rsidRDefault="00245408" w:rsidP="00A94433">
      <w:pPr>
        <w:rPr>
          <w:b/>
          <w:lang w:val="kk-KZ"/>
        </w:rPr>
      </w:pPr>
      <w:r w:rsidRPr="0093542B">
        <w:rPr>
          <w:lang w:val="kk-KZ"/>
        </w:rPr>
        <w:t>Проведение Баллинтовской группы. Сравнительный анализ. Составление отчета.</w:t>
      </w:r>
    </w:p>
    <w:p w:rsidR="00A94433" w:rsidRDefault="00A94433" w:rsidP="00A94433">
      <w:pPr>
        <w:rPr>
          <w:lang w:val="kk-KZ"/>
        </w:rPr>
      </w:pPr>
      <w:r w:rsidRPr="0093542B">
        <w:rPr>
          <w:b/>
          <w:lang w:val="kk-KZ"/>
        </w:rPr>
        <w:t>13</w:t>
      </w:r>
      <w:r w:rsidRPr="0093542B">
        <w:rPr>
          <w:lang w:val="kk-KZ"/>
        </w:rPr>
        <w:t>. Шестифокусная модель супервизии.</w:t>
      </w:r>
    </w:p>
    <w:p w:rsidR="00245408" w:rsidRDefault="00245408" w:rsidP="00A94433">
      <w:pPr>
        <w:rPr>
          <w:lang w:val="kk-KZ"/>
        </w:rPr>
      </w:pPr>
      <w:r w:rsidRPr="0093542B">
        <w:t xml:space="preserve">Отработка навыков работы по фокусам внутри </w:t>
      </w:r>
      <w:proofErr w:type="spellStart"/>
      <w:r w:rsidRPr="0093542B">
        <w:t>супервизионной</w:t>
      </w:r>
      <w:proofErr w:type="spellEnd"/>
      <w:r w:rsidRPr="0093542B">
        <w:t xml:space="preserve"> группы.</w:t>
      </w:r>
    </w:p>
    <w:p w:rsidR="00A94433" w:rsidRDefault="00A94433" w:rsidP="00A94433">
      <w:r w:rsidRPr="00FA00DA">
        <w:rPr>
          <w:b/>
          <w:lang w:val="kk-KZ"/>
        </w:rPr>
        <w:t>14</w:t>
      </w:r>
      <w:r w:rsidRPr="0093542B">
        <w:rPr>
          <w:lang w:val="kk-KZ"/>
        </w:rPr>
        <w:t xml:space="preserve">. </w:t>
      </w:r>
      <w:r w:rsidRPr="0093542B">
        <w:t xml:space="preserve">Экспертные аспекты деятельности супервизора. Сертификационные стандарты </w:t>
      </w:r>
      <w:proofErr w:type="spellStart"/>
      <w:r w:rsidRPr="0093542B">
        <w:t>супервизии</w:t>
      </w:r>
      <w:proofErr w:type="spellEnd"/>
      <w:r w:rsidRPr="0093542B">
        <w:t>.</w:t>
      </w:r>
    </w:p>
    <w:p w:rsidR="00245408" w:rsidRDefault="00245408" w:rsidP="00245408">
      <w:pPr>
        <w:rPr>
          <w:lang w:val="kk-KZ"/>
        </w:rPr>
      </w:pPr>
      <w:r w:rsidRPr="0093542B">
        <w:rPr>
          <w:lang w:val="kk-KZ"/>
        </w:rPr>
        <w:t>Практические задания: отработка навыков в качестве ведущего супервизионной группы.</w:t>
      </w:r>
    </w:p>
    <w:p w:rsidR="00A94433" w:rsidRDefault="00A94433" w:rsidP="00A94433">
      <w:r w:rsidRPr="00FA00DA">
        <w:rPr>
          <w:b/>
          <w:lang w:val="kk-KZ"/>
        </w:rPr>
        <w:t>15.</w:t>
      </w:r>
      <w:r w:rsidRPr="0093542B">
        <w:t xml:space="preserve"> </w:t>
      </w:r>
      <w:proofErr w:type="spellStart"/>
      <w:r w:rsidRPr="0093542B">
        <w:t>Супервизия</w:t>
      </w:r>
      <w:proofErr w:type="spellEnd"/>
      <w:r w:rsidRPr="0093542B">
        <w:t xml:space="preserve"> как средство анализа эффективности психотерапии.</w:t>
      </w:r>
    </w:p>
    <w:p w:rsidR="00245408" w:rsidRDefault="00245408" w:rsidP="00245408">
      <w:r w:rsidRPr="0093542B">
        <w:t xml:space="preserve">Сравнительный анализ </w:t>
      </w:r>
      <w:proofErr w:type="spellStart"/>
      <w:r w:rsidRPr="0093542B">
        <w:t>супервизии</w:t>
      </w:r>
      <w:proofErr w:type="spellEnd"/>
      <w:r w:rsidRPr="0093542B">
        <w:t xml:space="preserve"> и психотерапии.</w:t>
      </w:r>
    </w:p>
    <w:p w:rsidR="00245408" w:rsidRPr="008A6B5D" w:rsidRDefault="00245408" w:rsidP="00A94433">
      <w:pPr>
        <w:rPr>
          <w:b/>
        </w:rPr>
      </w:pPr>
    </w:p>
    <w:p w:rsidR="00AE051F" w:rsidRDefault="00AE051F" w:rsidP="00AE051F">
      <w:pPr>
        <w:rPr>
          <w:b/>
        </w:rPr>
      </w:pPr>
    </w:p>
    <w:p w:rsidR="00D00B8E" w:rsidRDefault="00D00B8E" w:rsidP="00AE051F">
      <w:pPr>
        <w:jc w:val="center"/>
        <w:rPr>
          <w:b/>
        </w:rPr>
      </w:pPr>
    </w:p>
    <w:p w:rsidR="00D00B8E" w:rsidRDefault="00D00B8E" w:rsidP="00AE051F">
      <w:pPr>
        <w:jc w:val="center"/>
        <w:rPr>
          <w:b/>
        </w:rPr>
      </w:pPr>
    </w:p>
    <w:p w:rsidR="00AE051F" w:rsidRDefault="00AE051F" w:rsidP="00AE051F">
      <w:pPr>
        <w:jc w:val="center"/>
      </w:pPr>
      <w:r w:rsidRPr="0093542B">
        <w:rPr>
          <w:b/>
        </w:rPr>
        <w:lastRenderedPageBreak/>
        <w:t>Учебная литература</w:t>
      </w:r>
      <w:r w:rsidRPr="0093542B">
        <w:t>:</w:t>
      </w:r>
    </w:p>
    <w:p w:rsidR="00AE051F" w:rsidRPr="0093542B" w:rsidRDefault="00AE051F" w:rsidP="00AE051F">
      <w:pPr>
        <w:jc w:val="center"/>
      </w:pPr>
    </w:p>
    <w:p w:rsidR="00AE051F" w:rsidRPr="0093542B" w:rsidRDefault="00AE051F" w:rsidP="00AE051F">
      <w:pPr>
        <w:numPr>
          <w:ilvl w:val="0"/>
          <w:numId w:val="1"/>
        </w:numPr>
        <w:tabs>
          <w:tab w:val="left" w:pos="459"/>
        </w:tabs>
        <w:autoSpaceDE w:val="0"/>
        <w:autoSpaceDN w:val="0"/>
        <w:jc w:val="both"/>
      </w:pPr>
      <w:r w:rsidRPr="0093542B">
        <w:t xml:space="preserve">Айви А., Айви М.Б., </w:t>
      </w:r>
      <w:proofErr w:type="spellStart"/>
      <w:r w:rsidRPr="0093542B">
        <w:t>Саймек-Даунинг</w:t>
      </w:r>
      <w:proofErr w:type="spellEnd"/>
      <w:r w:rsidRPr="0093542B">
        <w:t xml:space="preserve"> Л. Консультирование и психотерапия. Сочетание методов, теории и практики. М.,2012.</w:t>
      </w:r>
    </w:p>
    <w:p w:rsidR="00AE051F" w:rsidRPr="0093542B" w:rsidRDefault="00AE051F" w:rsidP="00AE051F">
      <w:pPr>
        <w:widowControl w:val="0"/>
        <w:numPr>
          <w:ilvl w:val="0"/>
          <w:numId w:val="1"/>
        </w:numPr>
        <w:tabs>
          <w:tab w:val="left" w:pos="318"/>
        </w:tabs>
        <w:autoSpaceDE w:val="0"/>
        <w:autoSpaceDN w:val="0"/>
        <w:adjustRightInd w:val="0"/>
        <w:jc w:val="both"/>
      </w:pPr>
      <w:proofErr w:type="spellStart"/>
      <w:r w:rsidRPr="0093542B">
        <w:t>Карвасарский</w:t>
      </w:r>
      <w:proofErr w:type="spellEnd"/>
      <w:r w:rsidRPr="0093542B">
        <w:t xml:space="preserve"> Б.Д. Психотерапия. Учебник. – СПб</w:t>
      </w:r>
      <w:proofErr w:type="gramStart"/>
      <w:r w:rsidRPr="0093542B">
        <w:t xml:space="preserve">., </w:t>
      </w:r>
      <w:proofErr w:type="gramEnd"/>
      <w:r w:rsidRPr="0093542B">
        <w:t>2015. – 672 с.</w:t>
      </w:r>
    </w:p>
    <w:p w:rsidR="00AE051F" w:rsidRPr="0093542B" w:rsidRDefault="00AE051F" w:rsidP="00AE051F">
      <w:pPr>
        <w:widowControl w:val="0"/>
        <w:numPr>
          <w:ilvl w:val="0"/>
          <w:numId w:val="1"/>
        </w:numPr>
        <w:tabs>
          <w:tab w:val="left" w:pos="318"/>
        </w:tabs>
        <w:autoSpaceDE w:val="0"/>
        <w:autoSpaceDN w:val="0"/>
        <w:adjustRightInd w:val="0"/>
        <w:jc w:val="both"/>
      </w:pPr>
      <w:proofErr w:type="spellStart"/>
      <w:r w:rsidRPr="0093542B">
        <w:t>Клусман</w:t>
      </w:r>
      <w:proofErr w:type="spellEnd"/>
      <w:r w:rsidRPr="0093542B">
        <w:t xml:space="preserve"> Рудольф Справочник по психотерапии. – СПб</w:t>
      </w:r>
      <w:proofErr w:type="gramStart"/>
      <w:r w:rsidRPr="0093542B">
        <w:t xml:space="preserve">., </w:t>
      </w:r>
      <w:proofErr w:type="gramEnd"/>
      <w:r w:rsidRPr="0093542B">
        <w:t>2014. – 368 с.</w:t>
      </w:r>
    </w:p>
    <w:p w:rsidR="00AE051F" w:rsidRPr="0093542B" w:rsidRDefault="00AE051F" w:rsidP="00AE051F">
      <w:pPr>
        <w:widowControl w:val="0"/>
        <w:numPr>
          <w:ilvl w:val="0"/>
          <w:numId w:val="1"/>
        </w:numPr>
        <w:tabs>
          <w:tab w:val="left" w:pos="318"/>
          <w:tab w:val="left" w:pos="459"/>
        </w:tabs>
        <w:autoSpaceDE w:val="0"/>
        <w:autoSpaceDN w:val="0"/>
        <w:adjustRightInd w:val="0"/>
        <w:jc w:val="both"/>
      </w:pPr>
      <w:proofErr w:type="spellStart"/>
      <w:r w:rsidRPr="0093542B">
        <w:t>Кочюнас</w:t>
      </w:r>
      <w:proofErr w:type="spellEnd"/>
      <w:r w:rsidRPr="0093542B">
        <w:t xml:space="preserve"> Р. Психотерапевтические группы: теория и практика М., 2012</w:t>
      </w:r>
    </w:p>
    <w:p w:rsidR="00AE051F" w:rsidRPr="0093542B" w:rsidRDefault="00AE051F" w:rsidP="00AE051F">
      <w:pPr>
        <w:numPr>
          <w:ilvl w:val="0"/>
          <w:numId w:val="1"/>
        </w:numPr>
        <w:tabs>
          <w:tab w:val="left" w:pos="459"/>
        </w:tabs>
        <w:autoSpaceDE w:val="0"/>
        <w:autoSpaceDN w:val="0"/>
        <w:jc w:val="both"/>
      </w:pPr>
      <w:r w:rsidRPr="0093542B">
        <w:t xml:space="preserve">Бурцева Е. Размышляя о </w:t>
      </w:r>
      <w:proofErr w:type="spellStart"/>
      <w:r w:rsidRPr="0093542B">
        <w:t>супервизии</w:t>
      </w:r>
      <w:proofErr w:type="spellEnd"/>
      <w:r w:rsidRPr="0093542B">
        <w:t xml:space="preserve"> // Гештальт-2000. Сб. мат-в Московского </w:t>
      </w:r>
      <w:proofErr w:type="spellStart"/>
      <w:r w:rsidRPr="0093542B">
        <w:t>Геш</w:t>
      </w:r>
      <w:r w:rsidRPr="0093542B">
        <w:softHyphen/>
        <w:t>тальт-Института</w:t>
      </w:r>
      <w:proofErr w:type="spellEnd"/>
      <w:r w:rsidRPr="0093542B">
        <w:t xml:space="preserve">, 2000. С. 59-70. </w:t>
      </w:r>
    </w:p>
    <w:p w:rsidR="00AE051F" w:rsidRPr="0093542B" w:rsidRDefault="00AE051F" w:rsidP="00AE051F">
      <w:pPr>
        <w:numPr>
          <w:ilvl w:val="0"/>
          <w:numId w:val="1"/>
        </w:numPr>
        <w:tabs>
          <w:tab w:val="left" w:pos="459"/>
        </w:tabs>
        <w:autoSpaceDE w:val="0"/>
        <w:autoSpaceDN w:val="0"/>
        <w:jc w:val="both"/>
      </w:pPr>
      <w:proofErr w:type="gramStart"/>
      <w:r w:rsidRPr="0093542B">
        <w:t>Уильяме</w:t>
      </w:r>
      <w:proofErr w:type="gramEnd"/>
      <w:r w:rsidRPr="0093542B">
        <w:t xml:space="preserve"> Э. Вы - супервизор: </w:t>
      </w:r>
      <w:proofErr w:type="spellStart"/>
      <w:r w:rsidRPr="0093542B">
        <w:t>Шестифокусная</w:t>
      </w:r>
      <w:proofErr w:type="spellEnd"/>
      <w:r w:rsidRPr="0093542B">
        <w:t xml:space="preserve"> модель, роли и техники в </w:t>
      </w:r>
      <w:proofErr w:type="spellStart"/>
      <w:r w:rsidRPr="0093542B">
        <w:t>супервизии</w:t>
      </w:r>
      <w:proofErr w:type="spellEnd"/>
      <w:r w:rsidRPr="0093542B">
        <w:t xml:space="preserve">. - М.: Независимая фирма «Класс», 2001. </w:t>
      </w:r>
    </w:p>
    <w:p w:rsidR="00AE051F" w:rsidRPr="0093542B" w:rsidRDefault="00AE051F" w:rsidP="00AE051F">
      <w:pPr>
        <w:numPr>
          <w:ilvl w:val="0"/>
          <w:numId w:val="1"/>
        </w:numPr>
        <w:tabs>
          <w:tab w:val="left" w:pos="459"/>
        </w:tabs>
        <w:autoSpaceDE w:val="0"/>
        <w:autoSpaceDN w:val="0"/>
        <w:jc w:val="both"/>
      </w:pPr>
      <w:r w:rsidRPr="0093542B">
        <w:t xml:space="preserve">Якобе Д. и др. </w:t>
      </w:r>
      <w:proofErr w:type="spellStart"/>
      <w:r w:rsidRPr="0093542B">
        <w:t>Супервизорство</w:t>
      </w:r>
      <w:proofErr w:type="spellEnd"/>
      <w:r w:rsidRPr="0093542B">
        <w:t xml:space="preserve">. — </w:t>
      </w:r>
      <w:proofErr w:type="gramStart"/>
      <w:r w:rsidRPr="0093542B">
        <w:t>С-Пб</w:t>
      </w:r>
      <w:proofErr w:type="gramEnd"/>
      <w:r w:rsidRPr="0093542B">
        <w:t xml:space="preserve">: Б.С.К., 1997. </w:t>
      </w:r>
    </w:p>
    <w:p w:rsidR="00AE051F" w:rsidRDefault="00AE051F" w:rsidP="00AE051F">
      <w:pPr>
        <w:jc w:val="center"/>
        <w:rPr>
          <w:rFonts w:eastAsia="Calibri"/>
          <w:b/>
          <w:lang w:eastAsia="en-US"/>
        </w:rPr>
      </w:pPr>
    </w:p>
    <w:p w:rsidR="00AE051F" w:rsidRPr="0093542B" w:rsidRDefault="00AE051F" w:rsidP="00AE051F">
      <w:pPr>
        <w:jc w:val="center"/>
        <w:rPr>
          <w:b/>
        </w:rPr>
      </w:pPr>
      <w:r w:rsidRPr="0093542B">
        <w:rPr>
          <w:rFonts w:eastAsia="Calibri"/>
          <w:b/>
          <w:lang w:eastAsia="en-US"/>
        </w:rPr>
        <w:t>Интернет-ресурсы</w:t>
      </w:r>
      <w:r w:rsidRPr="0093542B">
        <w:rPr>
          <w:b/>
        </w:rPr>
        <w:t>:</w:t>
      </w:r>
    </w:p>
    <w:p w:rsidR="00AE051F" w:rsidRPr="0093542B" w:rsidRDefault="00041962" w:rsidP="00AE051F">
      <w:pPr>
        <w:widowControl w:val="0"/>
        <w:numPr>
          <w:ilvl w:val="0"/>
          <w:numId w:val="1"/>
        </w:numPr>
        <w:tabs>
          <w:tab w:val="left" w:pos="318"/>
        </w:tabs>
        <w:rPr>
          <w:lang w:val="en-US"/>
        </w:rPr>
      </w:pPr>
      <w:hyperlink r:id="rId6" w:history="1">
        <w:r w:rsidR="00AE051F" w:rsidRPr="0093542B">
          <w:rPr>
            <w:rStyle w:val="a3"/>
            <w:color w:val="auto"/>
            <w:u w:val="none"/>
            <w:lang w:val="en-US"/>
          </w:rPr>
          <w:t>http://www.psychology.ru</w:t>
        </w:r>
      </w:hyperlink>
    </w:p>
    <w:p w:rsidR="00AE051F" w:rsidRPr="0093542B" w:rsidRDefault="00041962" w:rsidP="00AE051F">
      <w:pPr>
        <w:widowControl w:val="0"/>
        <w:numPr>
          <w:ilvl w:val="0"/>
          <w:numId w:val="1"/>
        </w:numPr>
        <w:tabs>
          <w:tab w:val="left" w:pos="318"/>
        </w:tabs>
        <w:rPr>
          <w:snapToGrid w:val="0"/>
          <w:lang w:val="en-US"/>
        </w:rPr>
      </w:pPr>
      <w:hyperlink r:id="rId7" w:history="1">
        <w:r w:rsidR="00AE051F" w:rsidRPr="0093542B">
          <w:rPr>
            <w:rStyle w:val="a3"/>
            <w:color w:val="auto"/>
            <w:u w:val="none"/>
            <w:lang w:val="en-US"/>
          </w:rPr>
          <w:t>http://www.flogiston.ru</w:t>
        </w:r>
      </w:hyperlink>
      <w:r w:rsidR="00AE051F" w:rsidRPr="0093542B">
        <w:rPr>
          <w:snapToGrid w:val="0"/>
          <w:lang w:val="en-US"/>
        </w:rPr>
        <w:t xml:space="preserve"> </w:t>
      </w:r>
    </w:p>
    <w:p w:rsidR="00AE051F" w:rsidRPr="00367D3C" w:rsidRDefault="00CC7659" w:rsidP="00CC7659">
      <w:pPr>
        <w:pStyle w:val="a4"/>
        <w:numPr>
          <w:ilvl w:val="0"/>
          <w:numId w:val="1"/>
        </w:numPr>
      </w:pPr>
      <w:hyperlink r:id="rId8" w:history="1">
        <w:r w:rsidR="00AE051F" w:rsidRPr="00CC7659">
          <w:rPr>
            <w:rStyle w:val="a3"/>
            <w:snapToGrid w:val="0"/>
            <w:color w:val="auto"/>
            <w:u w:val="none"/>
            <w:lang w:val="en-US"/>
          </w:rPr>
          <w:t>http://www.koob.ru/</w:t>
        </w:r>
      </w:hyperlink>
    </w:p>
    <w:p w:rsidR="00D00B8E" w:rsidRDefault="00D00B8E">
      <w:pPr>
        <w:rPr>
          <w:lang w:val="kk-KZ"/>
        </w:rPr>
      </w:pPr>
    </w:p>
    <w:p w:rsidR="00D00B8E" w:rsidRDefault="00D00B8E">
      <w:pPr>
        <w:rPr>
          <w:lang w:val="kk-KZ"/>
        </w:rPr>
      </w:pPr>
    </w:p>
    <w:p w:rsidR="00C85F55" w:rsidRDefault="00D00B8E">
      <w:r>
        <w:rPr>
          <w:lang w:val="kk-KZ"/>
        </w:rPr>
        <w:t xml:space="preserve">ФОРМА ПРОВЕДЕНИЯ ИТОГОВОГО </w:t>
      </w:r>
      <w:r w:rsidR="00041962">
        <w:rPr>
          <w:lang w:val="kk-KZ"/>
        </w:rPr>
        <w:t>Э</w:t>
      </w:r>
      <w:bookmarkStart w:id="0" w:name="_GoBack"/>
      <w:bookmarkEnd w:id="0"/>
      <w:r>
        <w:rPr>
          <w:lang w:val="kk-KZ"/>
        </w:rPr>
        <w:t>КЗАМЕНА - Письменный экзамен традиционный – ответы на вопросы (Система Универ)</w:t>
      </w:r>
    </w:p>
    <w:sectPr w:rsidR="00C85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8145D"/>
    <w:multiLevelType w:val="hybridMultilevel"/>
    <w:tmpl w:val="9266EB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37"/>
    <w:rsid w:val="00041962"/>
    <w:rsid w:val="00245408"/>
    <w:rsid w:val="007310CE"/>
    <w:rsid w:val="00907CE3"/>
    <w:rsid w:val="00A94433"/>
    <w:rsid w:val="00AE051F"/>
    <w:rsid w:val="00B63437"/>
    <w:rsid w:val="00C35450"/>
    <w:rsid w:val="00CC7659"/>
    <w:rsid w:val="00CE6523"/>
    <w:rsid w:val="00D00B8E"/>
    <w:rsid w:val="00F5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E051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76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E051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7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ob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logist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hology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2020-12-14T13:12:00Z</dcterms:created>
  <dcterms:modified xsi:type="dcterms:W3CDTF">2020-12-18T20:13:00Z</dcterms:modified>
</cp:coreProperties>
</file>